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2FEC" w:rsidRDefault="00D42FEC" w:rsidP="00D42FEC"/>
    <w:p w:rsidR="00D42FEC" w:rsidRDefault="00D42FEC" w:rsidP="00D42FEC"/>
    <w:p w:rsidR="00206121" w:rsidRDefault="00D42FEC" w:rsidP="00D42FE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 </w:t>
      </w:r>
      <w:r w:rsidR="0044493F">
        <w:rPr>
          <w:b/>
          <w:bCs/>
          <w:color w:val="auto"/>
          <w:sz w:val="22"/>
          <w:szCs w:val="22"/>
        </w:rPr>
        <w:t xml:space="preserve">Nr 6 </w:t>
      </w:r>
      <w:r>
        <w:rPr>
          <w:b/>
          <w:bCs/>
          <w:color w:val="auto"/>
          <w:sz w:val="22"/>
          <w:szCs w:val="22"/>
        </w:rPr>
        <w:t xml:space="preserve"> do Umowy Nr z  dnia …</w:t>
      </w:r>
      <w:r w:rsidR="00253644">
        <w:rPr>
          <w:b/>
          <w:bCs/>
          <w:color w:val="auto"/>
          <w:sz w:val="22"/>
          <w:szCs w:val="22"/>
        </w:rPr>
        <w:t xml:space="preserve"> </w:t>
      </w:r>
    </w:p>
    <w:p w:rsidR="00206121" w:rsidRDefault="00206121" w:rsidP="00D42FEC">
      <w:pPr>
        <w:pStyle w:val="Default"/>
        <w:rPr>
          <w:b/>
          <w:bCs/>
          <w:color w:val="auto"/>
          <w:sz w:val="22"/>
          <w:szCs w:val="22"/>
        </w:rPr>
      </w:pPr>
    </w:p>
    <w:p w:rsidR="00206121" w:rsidRPr="00206121" w:rsidRDefault="00206121" w:rsidP="00206121">
      <w:pPr>
        <w:autoSpaceDE w:val="0"/>
        <w:adjustRightInd w:val="0"/>
        <w:spacing w:line="276" w:lineRule="auto"/>
        <w:jc w:val="both"/>
        <w:rPr>
          <w:bCs/>
        </w:rPr>
      </w:pPr>
      <w:r w:rsidRPr="00206121">
        <w:rPr>
          <w:bCs/>
        </w:rPr>
        <w:t>na roboty budowlane pn. „Budowa oraz rozbudowa sieci wodociągowych i sieci kanalizacji sanitarnych na terenie Gminy Dobroszyce wraz z montażem nowoczesnych wodomierzy oraz montażem systemu teleinformatycznego do zarządzania gospodarką wodno- kanalizacyjną” w ramach zadania inwestycyjnego: budowa sieci wodociągowych na terenie gminy</w:t>
      </w:r>
      <w:r w:rsidRPr="00206121">
        <w:t xml:space="preserve"> oraz </w:t>
      </w:r>
      <w:r w:rsidRPr="00206121">
        <w:rPr>
          <w:bCs/>
        </w:rPr>
        <w:t>budowa sieci kanalizacji sanitarnej na terenie gminy.</w:t>
      </w:r>
    </w:p>
    <w:p w:rsidR="00206121" w:rsidRPr="00A521B4" w:rsidRDefault="00206121" w:rsidP="00206121">
      <w:pPr>
        <w:autoSpaceDE w:val="0"/>
        <w:adjustRightInd w:val="0"/>
        <w:spacing w:line="276" w:lineRule="auto"/>
        <w:jc w:val="both"/>
        <w:rPr>
          <w:b/>
          <w:bCs/>
        </w:rPr>
      </w:pPr>
      <w:r w:rsidRPr="00A521B4">
        <w:rPr>
          <w:b/>
          <w:bCs/>
        </w:rPr>
        <w:t>w zakresie zadania 4:</w:t>
      </w:r>
    </w:p>
    <w:p w:rsidR="00206121" w:rsidRPr="00A521B4" w:rsidRDefault="00206121" w:rsidP="00206121">
      <w:pPr>
        <w:jc w:val="both"/>
        <w:rPr>
          <w:b/>
          <w:bCs/>
        </w:rPr>
      </w:pPr>
      <w:r w:rsidRPr="00A521B4">
        <w:rPr>
          <w:b/>
          <w:bCs/>
        </w:rPr>
        <w:t xml:space="preserve"> „Dostawa, demontaż starych i montaż 860 sztuk nowych wodomierzy ultradźwiękowych dla terenów Gminy Dobroszyce poza obszarem aglomeracji kanalizacyjnej” </w:t>
      </w:r>
    </w:p>
    <w:p w:rsidR="00206121" w:rsidRPr="00A4165E" w:rsidRDefault="00206121" w:rsidP="00206121">
      <w:pPr>
        <w:jc w:val="both"/>
        <w:rPr>
          <w:b/>
          <w:bCs/>
          <w:i/>
        </w:rPr>
      </w:pPr>
    </w:p>
    <w:p w:rsidR="00D42FEC" w:rsidRDefault="00D42FEC" w:rsidP="00206121">
      <w:pPr>
        <w:pStyle w:val="Default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Umowa powierzenia przetwarzania danych osobowych</w:t>
      </w:r>
    </w:p>
    <w:p w:rsidR="00206121" w:rsidRDefault="00206121" w:rsidP="00D42FEC">
      <w:pPr>
        <w:pStyle w:val="Default"/>
      </w:pPr>
    </w:p>
    <w:p w:rsidR="00D42FEC" w:rsidRDefault="00D42FEC" w:rsidP="00D42FE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zawarta w dniu  ………….  w pomiędzy:</w:t>
      </w:r>
    </w:p>
    <w:p w:rsidR="00D42FEC" w:rsidRPr="00A521B4" w:rsidRDefault="00D42FEC" w:rsidP="00D42FEC">
      <w:pPr>
        <w:pStyle w:val="Default"/>
        <w:rPr>
          <w:rFonts w:ascii="Times New Roman" w:hAnsi="Times New Roman" w:cs="Times New Roman"/>
          <w:color w:val="000000" w:themeColor="text1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Gminą </w:t>
      </w: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Dobroszyce, z siedzibą w Dobroszycach przy ul. Rynek 16, NIP: 911 17 77</w:t>
      </w:r>
      <w:r w:rsidR="00253644"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 </w:t>
      </w: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340</w:t>
      </w:r>
      <w:r w:rsidR="00253644"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, REGON ……,</w:t>
      </w:r>
    </w:p>
    <w:p w:rsidR="00D42FEC" w:rsidRPr="00A521B4" w:rsidRDefault="00D42FEC" w:rsidP="00D42FEC">
      <w:pPr>
        <w:pStyle w:val="Default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reprezentowaną przez Wójta Gminy Dobroszyce - Artura Cioska</w:t>
      </w:r>
    </w:p>
    <w:p w:rsidR="00D42FEC" w:rsidRPr="00A521B4" w:rsidRDefault="00D42FEC" w:rsidP="00D42FEC">
      <w:pPr>
        <w:pStyle w:val="Default"/>
        <w:rPr>
          <w:color w:val="000000" w:themeColor="text1"/>
        </w:rPr>
      </w:pP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zwaną  „</w:t>
      </w:r>
      <w:r w:rsidRPr="00A521B4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Administratorem</w:t>
      </w: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” </w:t>
      </w:r>
    </w:p>
    <w:p w:rsidR="00D42FEC" w:rsidRPr="00A521B4" w:rsidRDefault="00D42FEC" w:rsidP="00D42FEC">
      <w:pPr>
        <w:pStyle w:val="Default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a </w:t>
      </w:r>
    </w:p>
    <w:p w:rsidR="00D42FEC" w:rsidRPr="00A521B4" w:rsidRDefault="00D42FEC" w:rsidP="00D42FEC">
      <w:pPr>
        <w:pStyle w:val="Default"/>
        <w:rPr>
          <w:rFonts w:ascii="Times New Roman" w:hAnsi="Times New Roman" w:cs="Times New Roman"/>
          <w:color w:val="000000" w:themeColor="text1"/>
          <w:sz w:val="23"/>
          <w:szCs w:val="23"/>
        </w:rPr>
      </w:pP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…………………………………………………………………………………………………. 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…………………………………………………………………………………………………,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NIP: ………………………., REGON ……………………………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D42FEC" w:rsidRDefault="00253644" w:rsidP="00D42FEC">
      <w:pPr>
        <w:pStyle w:val="Default"/>
      </w:pP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z</w:t>
      </w:r>
      <w:r w:rsidR="00D42FEC"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wanym</w:t>
      </w: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/ą</w:t>
      </w:r>
      <w:r w:rsidR="00D42FEC"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dalej „</w:t>
      </w:r>
      <w:r w:rsidR="00D42FEC" w:rsidRPr="00A521B4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Przetwarzającym</w:t>
      </w:r>
      <w:r w:rsidR="00D42FEC">
        <w:rPr>
          <w:rFonts w:ascii="Times New Roman" w:hAnsi="Times New Roman" w:cs="Times New Roman"/>
          <w:sz w:val="23"/>
          <w:szCs w:val="23"/>
        </w:rPr>
        <w:t>”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sz w:val="23"/>
          <w:szCs w:val="23"/>
        </w:rPr>
      </w:pPr>
    </w:p>
    <w:p w:rsidR="00D42FEC" w:rsidRDefault="00D42FEC" w:rsidP="00D42FEC">
      <w:pPr>
        <w:pStyle w:val="Default"/>
      </w:pPr>
      <w:r>
        <w:rPr>
          <w:rFonts w:ascii="Times New Roman" w:hAnsi="Times New Roman" w:cs="Times New Roman"/>
          <w:b/>
          <w:bCs/>
          <w:sz w:val="23"/>
          <w:szCs w:val="23"/>
        </w:rPr>
        <w:t>Preambuła</w:t>
      </w:r>
    </w:p>
    <w:p w:rsidR="00D42FEC" w:rsidRDefault="00D42FEC" w:rsidP="00A521B4">
      <w:pPr>
        <w:pStyle w:val="Default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Mając na uwadze, że :</w:t>
      </w:r>
    </w:p>
    <w:p w:rsidR="00A521B4" w:rsidRPr="00206121" w:rsidRDefault="00D42FEC" w:rsidP="00A521B4">
      <w:pPr>
        <w:autoSpaceDE w:val="0"/>
        <w:adjustRightInd w:val="0"/>
        <w:spacing w:line="276" w:lineRule="auto"/>
        <w:jc w:val="both"/>
        <w:rPr>
          <w:bCs/>
        </w:rPr>
      </w:pPr>
      <w:r>
        <w:rPr>
          <w:sz w:val="23"/>
          <w:szCs w:val="23"/>
        </w:rPr>
        <w:t xml:space="preserve">1) Strony w dniu ______ zawarły umowę </w:t>
      </w:r>
      <w:r w:rsidR="00A521B4" w:rsidRPr="00206121">
        <w:rPr>
          <w:bCs/>
        </w:rPr>
        <w:t>na roboty budowlane pn. „Budowa oraz rozbudowa sieci wodociągowych i sieci kanalizacji sanitarnych na terenie Gminy Dobroszyce wraz z montażem nowoczesnych wodomierzy oraz montażem systemu teleinformatycznego do zarządzania gospodarką wodno- kanalizacyjną” w ramach zadania inwestycyjnego: budowa sieci wodociągowych na terenie gminy</w:t>
      </w:r>
      <w:r w:rsidR="00A521B4" w:rsidRPr="00206121">
        <w:t xml:space="preserve"> oraz </w:t>
      </w:r>
      <w:r w:rsidR="00A521B4" w:rsidRPr="00206121">
        <w:rPr>
          <w:bCs/>
        </w:rPr>
        <w:t>budowa sieci kanalizacji sanitarnej na terenie gminy.</w:t>
      </w:r>
    </w:p>
    <w:p w:rsidR="00A521B4" w:rsidRPr="00A521B4" w:rsidRDefault="00A521B4" w:rsidP="00A521B4">
      <w:pPr>
        <w:autoSpaceDE w:val="0"/>
        <w:adjustRightInd w:val="0"/>
        <w:spacing w:line="276" w:lineRule="auto"/>
        <w:jc w:val="both"/>
        <w:rPr>
          <w:b/>
          <w:bCs/>
        </w:rPr>
      </w:pPr>
      <w:r w:rsidRPr="00A521B4">
        <w:rPr>
          <w:b/>
          <w:bCs/>
        </w:rPr>
        <w:t>w zakresie zadania 4:</w:t>
      </w:r>
    </w:p>
    <w:p w:rsidR="00A521B4" w:rsidRDefault="00A521B4" w:rsidP="00A521B4">
      <w:pPr>
        <w:jc w:val="both"/>
        <w:rPr>
          <w:b/>
          <w:bCs/>
        </w:rPr>
      </w:pPr>
      <w:r w:rsidRPr="00A521B4">
        <w:rPr>
          <w:b/>
          <w:bCs/>
        </w:rPr>
        <w:t xml:space="preserve"> „Dostawa, demontaż starych i montaż 860 sztuk nowych wodomierzy ultradźwiękowych dla terenów Gminy Dobroszyce poza obszarem aglomeracji kanalizacyjnej” </w:t>
      </w:r>
    </w:p>
    <w:p w:rsidR="00D42FEC" w:rsidRDefault="00A521B4" w:rsidP="00A521B4">
      <w:pPr>
        <w:pStyle w:val="Default"/>
        <w:spacing w:after="191"/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 </w:t>
      </w:r>
      <w:r w:rsidR="00D42FEC">
        <w:rPr>
          <w:rFonts w:ascii="Times New Roman" w:hAnsi="Times New Roman" w:cs="Times New Roman"/>
          <w:sz w:val="23"/>
          <w:szCs w:val="23"/>
        </w:rPr>
        <w:t xml:space="preserve">(dalej: „Umowa Główna”), w związku z wykonywaniem którego Administrator powierzy Przetwarzającemu przetwarzanie danych osobowych w zakresie określonym niniejszą Umową; </w:t>
      </w:r>
    </w:p>
    <w:p w:rsidR="00D42FEC" w:rsidRDefault="00D42FEC" w:rsidP="00A521B4">
      <w:pPr>
        <w:pStyle w:val="Default"/>
        <w:spacing w:after="191"/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2) Celem Umowy jest ustalenie warunków, na jakich Przetwarzający przetwarza dane osobowe uzyskane od Administratora; </w:t>
      </w:r>
    </w:p>
    <w:p w:rsidR="00D42FEC" w:rsidRDefault="00D42FEC" w:rsidP="00A521B4">
      <w:pPr>
        <w:pStyle w:val="Default"/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3) Strony zawierając Umowę dążąc do takiego uregulowania zasad przetwarzania powierzonych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 (Dz. Urz. UE L 119, s.1) – dalej „Rozporządzenie”, </w:t>
      </w:r>
    </w:p>
    <w:p w:rsidR="00D42FEC" w:rsidRDefault="00D42FEC" w:rsidP="00D42FEC">
      <w:pPr>
        <w:pStyle w:val="Default"/>
        <w:rPr>
          <w:sz w:val="23"/>
          <w:szCs w:val="23"/>
        </w:rPr>
      </w:pPr>
    </w:p>
    <w:p w:rsidR="00D42FEC" w:rsidRDefault="00D42FEC" w:rsidP="00D42FEC">
      <w:pPr>
        <w:pStyle w:val="Default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Strony postanowiły zawrzeć Umowę o następującej treści: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sz w:val="23"/>
          <w:szCs w:val="23"/>
        </w:rPr>
        <w:t>§ 1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sz w:val="23"/>
          <w:szCs w:val="23"/>
        </w:rPr>
        <w:t>Powierzenie przetwarzania danych osobowych</w:t>
      </w:r>
    </w:p>
    <w:p w:rsidR="00D42FEC" w:rsidRPr="00A521B4" w:rsidRDefault="00D42FEC" w:rsidP="00A521B4">
      <w:pPr>
        <w:pStyle w:val="Default"/>
        <w:jc w:val="both"/>
      </w:pPr>
      <w:r>
        <w:rPr>
          <w:rFonts w:ascii="Times New Roman" w:hAnsi="Times New Roman" w:cs="Times New Roman"/>
          <w:sz w:val="23"/>
          <w:szCs w:val="23"/>
        </w:rPr>
        <w:t xml:space="preserve">1. Administrator, w trybie art. 28 rozporządzenia 2016/279 z 27.04.2016 r. w sprawie ochrony osób fizycznych w związku z przetwarzaniem danych osobowych i w sprawie swobodnego przepływu takich danych oraz uchylenia dyrektywy 95/46/WE (ogólne rozporządzenie) o ochronie danych (Dz. Urz. UE L 119 z dnia 04.05.2016 r.) – dalej jako „Rozporządzenie”, powierza Przetwarzającemu dane osobowe do przetwarzania, na zasadach i w celu określonym w niniejszej Umowie. </w:t>
      </w:r>
    </w:p>
    <w:p w:rsidR="00D42FEC" w:rsidRPr="00A521B4" w:rsidRDefault="00D42FEC" w:rsidP="00A521B4">
      <w:pPr>
        <w:pStyle w:val="Default"/>
        <w:spacing w:after="32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>2</w:t>
      </w: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. Przetwarzający zobowiązuje się przetwarzać powierzone mu dane osobowe</w:t>
      </w:r>
      <w:r w:rsidR="00253644"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, jak również dane zebrane przez Przetwarzającego w ramach realizacji Umowy Głównej, zwane dalej łącznie „danymi powierzonymi”,</w:t>
      </w: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zgodnie z niniejszą Umową, Rozporządzeniem oraz innymi przepisami prawa powszechnie obowiązującego, chroniącymi prawa osób, których dotyczą przekazywane dane. </w:t>
      </w:r>
    </w:p>
    <w:p w:rsidR="00D42FEC" w:rsidRDefault="00D42FEC" w:rsidP="00A521B4">
      <w:pPr>
        <w:pStyle w:val="Default"/>
        <w:jc w:val="both"/>
      </w:pPr>
      <w:r w:rsidRPr="00A521B4">
        <w:rPr>
          <w:rFonts w:ascii="Times New Roman" w:hAnsi="Times New Roman" w:cs="Times New Roman"/>
          <w:color w:val="000000" w:themeColor="text1"/>
          <w:sz w:val="23"/>
          <w:szCs w:val="23"/>
        </w:rPr>
        <w:t>3. Przetwarzający oświadcza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, że stosuje środki bezpieczeństwa spełniające wymogi Rozporządzenia oraz innych przepisów związanych z ochroną danych osobowych.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B75716" w:rsidRDefault="00B75716" w:rsidP="00D42FE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B75716" w:rsidRDefault="00B75716" w:rsidP="00D42FE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B75716" w:rsidRDefault="00B75716" w:rsidP="00D42FEC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2</w:t>
      </w:r>
    </w:p>
    <w:p w:rsidR="00D42FEC" w:rsidRPr="00C519C7" w:rsidRDefault="00D42FEC" w:rsidP="00D42FEC">
      <w:pPr>
        <w:pStyle w:val="Default"/>
        <w:jc w:val="center"/>
        <w:rPr>
          <w:color w:val="000000" w:themeColor="text1"/>
        </w:rPr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Zakres i cel </w:t>
      </w:r>
      <w:r w:rsidRPr="00C519C7">
        <w:rPr>
          <w:rFonts w:ascii="Times New Roman" w:hAnsi="Times New Roman" w:cs="Times New Roman"/>
          <w:b/>
          <w:bCs/>
          <w:color w:val="000000" w:themeColor="text1"/>
          <w:sz w:val="23"/>
          <w:szCs w:val="23"/>
        </w:rPr>
        <w:t>przetwarzania danych</w:t>
      </w:r>
    </w:p>
    <w:p w:rsidR="00D42FEC" w:rsidRDefault="00D42FEC" w:rsidP="00D42FEC">
      <w:pPr>
        <w:pStyle w:val="Default"/>
        <w:spacing w:after="51"/>
      </w:pPr>
      <w:r w:rsidRPr="00C519C7">
        <w:rPr>
          <w:rFonts w:ascii="Times New Roman" w:hAnsi="Times New Roman" w:cs="Times New Roman"/>
          <w:color w:val="000000" w:themeColor="text1"/>
          <w:sz w:val="23"/>
          <w:szCs w:val="23"/>
        </w:rPr>
        <w:t>1. Przetwarzający będzie przetwarzał powierzone na podstawie Umowy dane</w:t>
      </w:r>
      <w:r w:rsidR="00253644" w:rsidRPr="00C519C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osobowe </w:t>
      </w:r>
      <w:r w:rsidRPr="00C519C7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zwykłe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związane z </w:t>
      </w:r>
      <w:r w:rsidR="0044493F">
        <w:rPr>
          <w:rFonts w:ascii="Times New Roman" w:hAnsi="Times New Roman" w:cs="Times New Roman"/>
          <w:color w:val="auto"/>
          <w:sz w:val="23"/>
          <w:szCs w:val="23"/>
        </w:rPr>
        <w:t>realizacją zadania pn. : „</w:t>
      </w:r>
      <w:r w:rsidR="0044493F" w:rsidRPr="0044493F">
        <w:rPr>
          <w:rFonts w:ascii="Times New Roman" w:hAnsi="Times New Roman" w:cs="Times New Roman"/>
          <w:b/>
          <w:bCs/>
          <w:i/>
          <w:color w:val="auto"/>
          <w:sz w:val="23"/>
          <w:szCs w:val="23"/>
        </w:rPr>
        <w:t xml:space="preserve">Dostawa, demontaż starych i montaż 860 sztuk nowych wodomierzy ultradźwiękowych dla terenów Gminy Dobroszyce poza obszarem aglomeracji kanalizacyjnej” </w:t>
      </w:r>
      <w:r w:rsidR="0044493F">
        <w:rPr>
          <w:rFonts w:ascii="Times New Roman" w:hAnsi="Times New Roman" w:cs="Times New Roman"/>
          <w:b/>
          <w:bCs/>
          <w:i/>
          <w:color w:val="auto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w szczególności obejmujące następujące rodzaje danych: </w:t>
      </w:r>
    </w:p>
    <w:p w:rsidR="00D42FEC" w:rsidRDefault="00D42FEC" w:rsidP="00D42FEC">
      <w:pPr>
        <w:pStyle w:val="Default"/>
        <w:spacing w:after="51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−</w:t>
      </w:r>
      <w:r w:rsidR="0044493F">
        <w:rPr>
          <w:color w:val="auto"/>
          <w:sz w:val="23"/>
          <w:szCs w:val="23"/>
        </w:rPr>
        <w:t xml:space="preserve"> adres</w:t>
      </w:r>
      <w:r w:rsidR="00253644">
        <w:rPr>
          <w:color w:val="auto"/>
          <w:sz w:val="23"/>
          <w:szCs w:val="23"/>
        </w:rPr>
        <w:t xml:space="preserve"> </w:t>
      </w:r>
      <w:r w:rsidR="00253644" w:rsidRPr="00A521B4">
        <w:rPr>
          <w:color w:val="000000" w:themeColor="text1"/>
          <w:sz w:val="23"/>
          <w:szCs w:val="23"/>
        </w:rPr>
        <w:t>nieruchomości</w:t>
      </w:r>
      <w:r w:rsidR="0044493F" w:rsidRPr="00A521B4">
        <w:rPr>
          <w:color w:val="000000" w:themeColor="text1"/>
          <w:sz w:val="23"/>
          <w:szCs w:val="23"/>
        </w:rPr>
        <w:t xml:space="preserve">, w których został przeprowadzony demontaż oraz </w:t>
      </w:r>
      <w:r w:rsidR="0044493F">
        <w:rPr>
          <w:color w:val="auto"/>
          <w:sz w:val="23"/>
          <w:szCs w:val="23"/>
        </w:rPr>
        <w:t>montaż wodomierzy</w:t>
      </w:r>
      <w:r>
        <w:rPr>
          <w:color w:val="auto"/>
          <w:sz w:val="23"/>
          <w:szCs w:val="23"/>
        </w:rPr>
        <w:t xml:space="preserve">; </w:t>
      </w:r>
    </w:p>
    <w:p w:rsidR="00D42FEC" w:rsidRDefault="00D42FEC" w:rsidP="00D42FEC">
      <w:pPr>
        <w:pStyle w:val="Default"/>
        <w:spacing w:after="51"/>
      </w:pPr>
      <w:r>
        <w:rPr>
          <w:color w:val="auto"/>
          <w:sz w:val="23"/>
          <w:szCs w:val="23"/>
        </w:rPr>
        <w:t xml:space="preserve">− </w:t>
      </w:r>
      <w:r>
        <w:rPr>
          <w:rFonts w:ascii="Times New Roman" w:hAnsi="Times New Roman" w:cs="Times New Roman"/>
          <w:color w:val="auto"/>
          <w:sz w:val="23"/>
          <w:szCs w:val="23"/>
        </w:rPr>
        <w:t>imię i nazwisko</w:t>
      </w:r>
      <w:r w:rsidR="00A521B4"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  <w:r w:rsidR="00C519C7" w:rsidRPr="00EE2C9D">
        <w:rPr>
          <w:rFonts w:ascii="Times New Roman" w:hAnsi="Times New Roman"/>
        </w:rPr>
        <w:t>osoby obecnej podczas wymiany wodomierza, np. właściciela nieruchomości lub uprawnionego posiadacza</w:t>
      </w:r>
    </w:p>
    <w:p w:rsidR="00D42FEC" w:rsidRDefault="00D42FEC" w:rsidP="00D42FEC">
      <w:pPr>
        <w:pStyle w:val="Default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Powierzone przez Administratora dane osobowe będą przetwarzane przez Przetwarzającego wyłącznie w celach związanych z zawartą Umową.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3</w:t>
      </w:r>
    </w:p>
    <w:p w:rsidR="00D42FEC" w:rsidRDefault="00D42FEC" w:rsidP="00D42FEC">
      <w:pPr>
        <w:pStyle w:val="Default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Sposób wykonania umowy w zakresie przetwarzania danych osobowych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1. Przetwarzający zobowiązuje się przy przetwarzaniu powierzonych danych, wskazanych w §2, do ich zabezpieczenia poprzez stosowanie odpowiednich środków technicznych i organizacyjnych, zapewniających adekwatny stopień bezpieczeństwa, odpowiadający ryzyku związanemu z przetwarzaniem danych osobowych, o których mowa w art. 32 Rozporządzenia.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Przetwarzający zobowiązuje się dołożyć należytej staranności przy przetwarzaniu powierzonych danych osobowych.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3. Przetwarzający zobowiązuje się do nadania stosownych upoważnień do przetwarzania danych osobowych wszystkim osobą, które będą przetwarzały powierzone dane w celu realizacji niniejszej Umowy oraz będzie prowadził i aktualizował ich rejestr.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4. Przetwarzający zobowiązuje się zapewnić zachowanie w tajemnicy, o której mowa w art. 28 ust. 3 lit. b Rozporządzenia, przetwarzanych danych przez osoby które upoważnione zostaną do przetwarzania danych osobowych w celu realizacji niniejszej Umowy, zarówno w trakcie trwania zatrudnienia ich u Przetwarzającego, jak po jego ustaniu.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5. Przetwarzający po rozwiązaniu Umowy Głównej usuwa wszelkie dane osobowe uzyskane na podstawie Umowy oraz usuwa wszelkie ich istniejące kopie w ciągu 30 dni. Po wykonaniu zobowiązania, o którym mowa w zdaniu poprzedzającym Przetwarzający złoży Administratorowi pisemne oświadczenie potwierdzające trwałe usunięcie wszystkich danych.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6. Przetwarzający zobowiązuje się pomagać, w miarę możliwości, Administratorowi w niezbędnym zakresie w wywiązywaniu się przez niego z: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a) obowiązku odpowiadania na żądania osoby, której dane dotyczą, w zakresie wykonywania praw określonych w rozdziale III Rozporządzenia;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>b) obowiązków określonych w art.32 – 36 Rozporządzenia</w:t>
      </w:r>
      <w:r w:rsidR="00253644">
        <w:rPr>
          <w:rFonts w:ascii="Times New Roman" w:hAnsi="Times New Roman" w:cs="Times New Roman"/>
          <w:color w:val="auto"/>
          <w:sz w:val="23"/>
          <w:szCs w:val="23"/>
        </w:rPr>
        <w:t>;</w:t>
      </w:r>
      <w:r>
        <w:rPr>
          <w:rFonts w:ascii="Times New Roman" w:hAnsi="Times New Roman" w:cs="Times New Roman"/>
          <w:color w:val="auto"/>
          <w:sz w:val="23"/>
          <w:szCs w:val="23"/>
        </w:rPr>
        <w:t xml:space="preserve"> </w:t>
      </w: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7. Przetwarzający powiadamia Administratora danych o każdym podejrzeniu naruszenia ochrony danych osobowych, powierzonych Umową, niezwłocznie, nie później niż 48 godzin od chwili uzyskania informacji o potencjalnym naruszeniu, oraz umożliwia Administratorowi uczestnictwo w czynnościach wyjaśniających i informuje Administratora o ustaleniach z chwilą ich dokonania, w szczególności o stwierdzeniu faktycznego naruszenia. </w:t>
      </w:r>
    </w:p>
    <w:p w:rsidR="00D42FEC" w:rsidRDefault="00D42FEC" w:rsidP="00D42FEC">
      <w:pPr>
        <w:pStyle w:val="Default"/>
        <w:rPr>
          <w:rFonts w:cs="Times New Roman"/>
          <w:color w:val="auto"/>
        </w:rPr>
      </w:pP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8. Planując dokonanie zmian w sposobie przetwarzania powierzonych danych, Przetwarzający ma obowiązek zastosować się do wymogów projektowania prywatności, o których mowa w art. 25 ust.1 Rozporządzenia i ma obowiązek z wyprzedzeniem informować Administratora o planowanych zmianach w taki sposób i terminach, aby zapewnić Administratorowi realną możliwość reagowania, jeżeli planowane przez Przetwarzającego zmiany w opinii Administratora grożą bezpieczeństwu danych lub zwiększają ryzyko naruszenia praw wolności osób, wskutek przetwarzania danych przez Przetwarzającego.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4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Prawo kontroli</w:t>
      </w:r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1. Zgodnie z art. 28 ust. 3 lit. h Rozporządzenia Administrator ma prawo kontroli, czy środki zastosowane przez Przetwarzającego przy przetwarzaniu i zabezpieczeniu powierzonych danych osobowych spełniają postanowienia Umowy i Rozporządzenia. </w:t>
      </w:r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Przetwarzający zobowiązuje się do usunięcia uchybień stwierdzonych podczas kontroli, o której mowa w ust. 1, w terminie wskazanym przez Administratora, nie dłuższym niż 3 dni. </w:t>
      </w: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4. Przetwarzający zobowiązuje się do udostepnienia Administratorowi wszelkich informacji niezbędnych do kontroli spełnienia przez siebie obowiązków określonych w art. 28 Rozporządzenia.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5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Odpowiedzialność Przetwarzającego</w:t>
      </w:r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1. Przetwarzający jest odpowiedzialny za przetwarzanie danych osobowych zgodnie z treścią Umowy, przepisami Rozporządzenia lub przepisami, o których mowa w § 1 ust. 2, a w szczególności za udostepnienie powierzonych do przetwarzania danych osobowych osobom nieupoważnionym. </w:t>
      </w:r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Przetwarzający zobowiązuje się do niezwłocznego poinformowania Administratora o wszelkich wiadomych mu: </w:t>
      </w:r>
    </w:p>
    <w:p w:rsidR="00D42FEC" w:rsidRDefault="00D42FEC" w:rsidP="00D42FEC">
      <w:pPr>
        <w:pStyle w:val="Default"/>
        <w:spacing w:after="32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a) Postępowaniach, w szczególności sądowych lub administracyjnych, </w:t>
      </w:r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b) Planowanych lub realizowanych kontrolach i inspekcjach, w szczególności prowadzonych przez inspektorów upoważnionych przez Prezesa Urzędu Ochrony Danych Osobowych (PUODO) lub inny podmiot powołany odpowiednimi przepisami do pełnienia tożsamej funkcji dotyczących ochrony danych, o których mowa w § 2 Umowy, powierzonych przez Administratora. </w:t>
      </w: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3. Przetwarzający nagrania obrazu zawierające dane osobowe przetwarza wyłącznie do celów, dla których zostały zebrane, i przechowuje je przez okres nieprzekraczający 3 miesiące od dnia nagrania, o ile odrębne przepisy nie stanowią inaczej.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6</w:t>
      </w:r>
    </w:p>
    <w:p w:rsidR="00D42FEC" w:rsidRDefault="00D42FEC" w:rsidP="00D42FEC">
      <w:pPr>
        <w:pStyle w:val="Default"/>
        <w:jc w:val="center"/>
      </w:pPr>
      <w:proofErr w:type="spellStart"/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Podpowierzenie</w:t>
      </w:r>
      <w:proofErr w:type="spellEnd"/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lastRenderedPageBreak/>
        <w:t xml:space="preserve">1. Przetwarzający może powierzyć dane osobowe, wskazane w § 2 Umowy, do dalszego przetwarzania podwykonawcom jedynie w celu wykonania Umowy oraz po uzyskaniu uprzedniej zgody Administratora. Zgoda Administratora musi mieć formę pisemną pod rygorem nieważności. </w:t>
      </w: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Przekazanie powierzonych danych do państwa trzeciego może nastąpić jedynie na pisemne polecenie Administratora, chyba, że taki nakłada na Przetwarzającego prawo Unii lub prawo państwa członkowskiego, któremu podlega Przetwarzający. W takich przypadku przed rozpoczęciem przetwarzania Przetwarzający informuje Administratora o tym obowiązku prawnym, o ile prawo to nie zabrania udzielania takiej informacji z uwagi na ważny interes publiczny. </w:t>
      </w:r>
    </w:p>
    <w:p w:rsidR="00D42FEC" w:rsidRDefault="00D42FEC" w:rsidP="00253644">
      <w:pPr>
        <w:pStyle w:val="Default"/>
        <w:spacing w:after="33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3. Podwykonawca, o którym mowa w ust. 1, winien spełniać te same wymogi i obowiązki, jakie zostały nałożone na Przetwarzającego w niniejszej Umowie, w szczególności w zakresie gwarancji ochrony powierzonych danych osobowych. </w:t>
      </w: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4. Przetwarzający ponosi wobec Administratora pełną odpowiedzialność za niewywiązywanie się przez podwykonawcę ze spoczywających na nim obowiązku ochrony danych.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7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Czas obowiązywania Umowy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Niniejsza Umowa obowiązuje na okres obowiązywania Umowy Głównej. 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8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Rozwiązanie Umowy</w:t>
      </w:r>
    </w:p>
    <w:p w:rsidR="00D42FEC" w:rsidRDefault="00D42FEC" w:rsidP="00D42FEC">
      <w:pPr>
        <w:pStyle w:val="Default"/>
        <w:spacing w:after="32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1. Administrator może rozwiązać niniejsza Umowę ze skutkiem natychmiastowym, w sytuacji, gdy Przetwarzający: </w:t>
      </w:r>
    </w:p>
    <w:p w:rsidR="00D42FEC" w:rsidRDefault="00D42FEC" w:rsidP="00D42FEC">
      <w:pPr>
        <w:pStyle w:val="Default"/>
        <w:spacing w:after="32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a) pomimo zobowiązania go do usunięcia uchybień stwierdzonych podczas kontroli, nie usunie ich w wyznaczonym terminie; </w:t>
      </w:r>
    </w:p>
    <w:p w:rsidR="00D42FEC" w:rsidRDefault="00D42FEC" w:rsidP="00253644">
      <w:pPr>
        <w:pStyle w:val="Default"/>
        <w:spacing w:after="32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b) przetwarza dane osobowe w sposób niezgodny z Umową, Rozporządzeniem lub innymi przepisami o których mowa w § 1 ust. 2; </w:t>
      </w:r>
    </w:p>
    <w:p w:rsidR="00D42FEC" w:rsidRDefault="00D42FEC" w:rsidP="00253644">
      <w:pPr>
        <w:pStyle w:val="Default"/>
        <w:jc w:val="both"/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c) powierzył przetwarzanie danych osobowych innemu podmiotowi bez pisemnej zgody Administratora. </w:t>
      </w:r>
    </w:p>
    <w:p w:rsidR="00D42FEC" w:rsidRDefault="00D42FEC" w:rsidP="00D42FEC">
      <w:pPr>
        <w:pStyle w:val="Default"/>
        <w:rPr>
          <w:color w:val="auto"/>
          <w:sz w:val="23"/>
          <w:szCs w:val="23"/>
        </w:rPr>
      </w:pP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§ 9</w:t>
      </w:r>
    </w:p>
    <w:p w:rsidR="00D42FEC" w:rsidRDefault="00D42FEC" w:rsidP="00D42FEC">
      <w:pPr>
        <w:pStyle w:val="Default"/>
        <w:jc w:val="center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>Postanowienia końcowe</w:t>
      </w:r>
    </w:p>
    <w:p w:rsidR="00D42FEC" w:rsidRDefault="00D42FEC" w:rsidP="00D42FEC">
      <w:pPr>
        <w:pStyle w:val="Default"/>
        <w:spacing w:after="32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1. Umowa została sporządzona w dwóch jednobrzmiących egzemplarzach. </w:t>
      </w:r>
    </w:p>
    <w:p w:rsidR="00D42FEC" w:rsidRPr="00D965F8" w:rsidRDefault="00D42FEC" w:rsidP="00253644">
      <w:pPr>
        <w:pStyle w:val="Default"/>
        <w:spacing w:after="32"/>
        <w:jc w:val="both"/>
        <w:rPr>
          <w:color w:val="000000" w:themeColor="text1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2. W sprawach nieuregulowanych zastosowanie będą miały przepisy Kodeksu cywilnego, </w:t>
      </w:r>
      <w:bookmarkStart w:id="0" w:name="_GoBack"/>
      <w:r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Rozporządzenia oraz innych przepisów prawa, o których mowa w § 1 ust.2. </w:t>
      </w:r>
    </w:p>
    <w:p w:rsidR="00D42FEC" w:rsidRPr="00D965F8" w:rsidRDefault="00D42FEC" w:rsidP="00253644">
      <w:pPr>
        <w:pStyle w:val="Default"/>
        <w:spacing w:after="32"/>
        <w:jc w:val="both"/>
        <w:rPr>
          <w:color w:val="000000" w:themeColor="text1"/>
        </w:rPr>
      </w:pPr>
      <w:r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3. Sądem właściwym dla rozpatrzenia sporów wynikających z niniejszej umowy będzie sąd powszechny właściwy miejscowo dla Administratora. </w:t>
      </w:r>
    </w:p>
    <w:p w:rsidR="00D42FEC" w:rsidRDefault="00D42FEC" w:rsidP="00253644">
      <w:pPr>
        <w:pStyle w:val="Default"/>
        <w:spacing w:after="32"/>
        <w:jc w:val="both"/>
      </w:pPr>
      <w:r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>4. Przetwarzający oświadcza, że znany jest mu fakt, iż treść Umowy, a w szczególności jego przedmiot, stanowią informację publiczną w rozumieniu art. 1 ust. 1 ustawy z dnia 6 września 2001 r. o dostępie do informacji publicznej (Dz. U. z 20</w:t>
      </w:r>
      <w:r w:rsidR="00B75716"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>22</w:t>
      </w:r>
      <w:r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r. poz. </w:t>
      </w:r>
      <w:r w:rsidR="00B75716"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>902</w:t>
      </w:r>
      <w:r w:rsidRPr="00D965F8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), która podlega udostępnianiu trybie przedmiotowej ustawy. Przetwarzający wyraża zgodę na udostępnianiu w trybie ustawy, o której mowa powyżej, zawartych w niniejszej Umowie dotyczących go danych osobowych </w:t>
      </w:r>
      <w:bookmarkEnd w:id="0"/>
      <w:r>
        <w:rPr>
          <w:rFonts w:ascii="Times New Roman" w:hAnsi="Times New Roman" w:cs="Times New Roman"/>
          <w:color w:val="auto"/>
          <w:sz w:val="23"/>
          <w:szCs w:val="23"/>
        </w:rPr>
        <w:t xml:space="preserve">w zakresie obejmującym nazwę. 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  <w:r>
        <w:rPr>
          <w:rFonts w:ascii="Times New Roman" w:hAnsi="Times New Roman" w:cs="Times New Roman"/>
          <w:color w:val="auto"/>
          <w:sz w:val="23"/>
          <w:szCs w:val="23"/>
        </w:rPr>
        <w:t xml:space="preserve">5. Wszelkie zmiany niniejszej Umowy wymagają formy pisemnej pod rygorem nieważności. </w:t>
      </w:r>
    </w:p>
    <w:p w:rsidR="00D42FEC" w:rsidRDefault="00D42FEC" w:rsidP="00D42FEC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D42FEC" w:rsidRDefault="00D42FEC" w:rsidP="00D42FEC">
      <w:pPr>
        <w:pStyle w:val="Default"/>
        <w:rPr>
          <w:rFonts w:ascii="Times New Roman" w:hAnsi="Times New Roman" w:cs="Times New Roman"/>
          <w:color w:val="auto"/>
          <w:sz w:val="23"/>
          <w:szCs w:val="23"/>
        </w:rPr>
      </w:pPr>
    </w:p>
    <w:p w:rsidR="00D42FEC" w:rsidRDefault="00D42FEC" w:rsidP="00D42FEC">
      <w:pPr>
        <w:pStyle w:val="Default"/>
      </w:pP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 xml:space="preserve">………………………        </w:t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ab/>
      </w:r>
      <w:r>
        <w:rPr>
          <w:rFonts w:ascii="Times New Roman" w:hAnsi="Times New Roman" w:cs="Times New Roman"/>
          <w:b/>
          <w:bCs/>
          <w:color w:val="auto"/>
          <w:sz w:val="23"/>
          <w:szCs w:val="23"/>
        </w:rPr>
        <w:tab/>
        <w:t xml:space="preserve"> ……………………….</w:t>
      </w:r>
    </w:p>
    <w:p w:rsidR="00D42FEC" w:rsidRDefault="00D42FEC" w:rsidP="00D42FEC">
      <w:r>
        <w:rPr>
          <w:b/>
          <w:bCs/>
          <w:sz w:val="23"/>
          <w:szCs w:val="23"/>
        </w:rPr>
        <w:t>Administrator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  <w:t>Przetwarzający</w:t>
      </w:r>
    </w:p>
    <w:p w:rsidR="009E1CD5" w:rsidRDefault="009E1CD5"/>
    <w:sectPr w:rsidR="009E1C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FEC"/>
    <w:rsid w:val="001B0A7C"/>
    <w:rsid w:val="00206121"/>
    <w:rsid w:val="00253644"/>
    <w:rsid w:val="0044493F"/>
    <w:rsid w:val="00504F9F"/>
    <w:rsid w:val="009E1CD5"/>
    <w:rsid w:val="00A521B4"/>
    <w:rsid w:val="00B75716"/>
    <w:rsid w:val="00C519C7"/>
    <w:rsid w:val="00D42FEC"/>
    <w:rsid w:val="00D9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358613-ED0D-48E8-8522-9F448D23F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2FEC"/>
    <w:pPr>
      <w:suppressAutoHyphens/>
      <w:autoSpaceDN w:val="0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B0A7C"/>
    <w:pPr>
      <w:ind w:left="227"/>
      <w:jc w:val="both"/>
    </w:pPr>
    <w:rPr>
      <w:sz w:val="22"/>
      <w:szCs w:val="24"/>
    </w:rPr>
  </w:style>
  <w:style w:type="paragraph" w:styleId="Akapitzlist">
    <w:name w:val="List Paragraph"/>
    <w:basedOn w:val="Normalny"/>
    <w:uiPriority w:val="34"/>
    <w:qFormat/>
    <w:rsid w:val="001B0A7C"/>
    <w:pPr>
      <w:suppressAutoHyphens w:val="0"/>
      <w:autoSpaceDN/>
      <w:spacing w:before="120" w:after="120" w:line="100" w:lineRule="atLeast"/>
      <w:ind w:left="720"/>
      <w:contextualSpacing/>
      <w:jc w:val="both"/>
    </w:pPr>
    <w:rPr>
      <w:rFonts w:eastAsia="Calibri"/>
      <w:sz w:val="22"/>
      <w:lang w:eastAsia="en-US"/>
    </w:rPr>
  </w:style>
  <w:style w:type="paragraph" w:customStyle="1" w:styleId="Default">
    <w:name w:val="Default"/>
    <w:rsid w:val="00D42FEC"/>
    <w:pPr>
      <w:autoSpaceDE w:val="0"/>
      <w:autoSpaceDN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1634</Words>
  <Characters>9806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Jurek</cp:lastModifiedBy>
  <cp:revision>7</cp:revision>
  <dcterms:created xsi:type="dcterms:W3CDTF">2026-01-15T08:40:00Z</dcterms:created>
  <dcterms:modified xsi:type="dcterms:W3CDTF">2026-01-15T08:46:00Z</dcterms:modified>
</cp:coreProperties>
</file>